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before="0" w:line="240" w:lineRule="auto"/>
        <w:rPr>
          <w:rFonts w:ascii="Oswald" w:cs="Oswald" w:eastAsia="Oswald" w:hAnsi="Oswald"/>
          <w:color w:val="666666"/>
          <w:sz w:val="28"/>
          <w:szCs w:val="28"/>
        </w:rPr>
      </w:pPr>
      <w:r w:rsidDel="00000000" w:rsidR="00000000" w:rsidRPr="00000000">
        <w:rPr>
          <w:rFonts w:ascii="Oswald" w:cs="Oswald" w:eastAsia="Oswald" w:hAnsi="Oswald"/>
          <w:color w:val="666666"/>
          <w:sz w:val="28"/>
          <w:szCs w:val="28"/>
          <w:rtl w:val="0"/>
        </w:rPr>
        <w:t xml:space="preserve">The Canddo Project CIC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4495800</wp:posOffset>
            </wp:positionH>
            <wp:positionV relativeFrom="paragraph">
              <wp:posOffset>114300</wp:posOffset>
            </wp:positionV>
            <wp:extent cx="1445121" cy="1364837"/>
            <wp:effectExtent b="0" l="0" r="0" t="0"/>
            <wp:wrapSquare wrapText="bothSides" distB="114300" distT="114300" distL="114300" distR="114300"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45121" cy="136483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Title"/>
        <w:keepNext w:val="0"/>
        <w:keepLines w:val="0"/>
        <w:pageBreakBefore w:val="0"/>
        <w:rPr>
          <w:color w:val="666666"/>
          <w:sz w:val="68"/>
          <w:szCs w:val="68"/>
        </w:rPr>
      </w:pPr>
      <w:bookmarkStart w:colFirst="0" w:colLast="0" w:name="_ypvf00jq5eix" w:id="0"/>
      <w:bookmarkEnd w:id="0"/>
      <w:r w:rsidDel="00000000" w:rsidR="00000000" w:rsidRPr="00000000">
        <w:rPr>
          <w:sz w:val="68"/>
          <w:szCs w:val="68"/>
          <w:rtl w:val="0"/>
        </w:rPr>
        <w:t xml:space="preserve">General Data Protection Regulations (GDPR)</w:t>
      </w:r>
      <w:r w:rsidDel="00000000" w:rsidR="00000000" w:rsidRPr="00000000">
        <w:rPr>
          <w:sz w:val="68"/>
          <w:szCs w:val="68"/>
          <w:rtl w:val="0"/>
        </w:rPr>
        <w:t xml:space="preserve"> policy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before="0" w:lineRule="auto"/>
        <w:rPr/>
      </w:pPr>
      <w:r w:rsidDel="00000000" w:rsidR="00000000" w:rsidRPr="00000000">
        <w:rPr/>
        <w:drawing>
          <wp:inline distB="114300" distT="114300" distL="114300" distR="114300">
            <wp:extent cx="5943600" cy="50800"/>
            <wp:effectExtent b="0" l="0" r="0" t="0"/>
            <wp:docPr descr="horizontal line" id="2" name="image1.png"/>
            <a:graphic>
              <a:graphicData uri="http://schemas.openxmlformats.org/drawingml/2006/picture">
                <pic:pic>
                  <pic:nvPicPr>
                    <pic:cNvPr descr="horizontal lin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We The Canddo Project CIC currently collect and process the following information:</w:t>
      </w:r>
    </w:p>
    <w:p w:rsidR="00000000" w:rsidDel="00000000" w:rsidP="00000000" w:rsidRDefault="00000000" w:rsidRPr="00000000" w14:paraId="00000005">
      <w:pPr>
        <w:pageBreakBefore w:val="0"/>
        <w:numPr>
          <w:ilvl w:val="0"/>
          <w:numId w:val="1"/>
        </w:numPr>
        <w:ind w:left="72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Personal Identifiers, Contacts and Characteristics (ie: Name and Contact Details)</w:t>
      </w:r>
    </w:p>
    <w:p w:rsidR="00000000" w:rsidDel="00000000" w:rsidP="00000000" w:rsidRDefault="00000000" w:rsidRPr="00000000" w14:paraId="00000006">
      <w:pPr>
        <w:pageBreakBefore w:val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How we get the personal information and why we have it?</w:t>
      </w:r>
    </w:p>
    <w:p w:rsidR="00000000" w:rsidDel="00000000" w:rsidP="00000000" w:rsidRDefault="00000000" w:rsidRPr="00000000" w14:paraId="00000007">
      <w:pPr>
        <w:pageBreakBefore w:val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All the personal information we process is provided to us directly by you for one of the following reasons:</w:t>
      </w:r>
    </w:p>
    <w:p w:rsidR="00000000" w:rsidDel="00000000" w:rsidP="00000000" w:rsidRDefault="00000000" w:rsidRPr="00000000" w14:paraId="00000008">
      <w:pPr>
        <w:pageBreakBefore w:val="0"/>
        <w:numPr>
          <w:ilvl w:val="0"/>
          <w:numId w:val="4"/>
        </w:numPr>
        <w:spacing w:after="0" w:afterAutospacing="0"/>
        <w:ind w:left="72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To contact yourselves about our opportunities </w:t>
      </w:r>
    </w:p>
    <w:p w:rsidR="00000000" w:rsidDel="00000000" w:rsidP="00000000" w:rsidRDefault="00000000" w:rsidRPr="00000000" w14:paraId="00000009">
      <w:pPr>
        <w:pageBreakBefore w:val="0"/>
        <w:numPr>
          <w:ilvl w:val="0"/>
          <w:numId w:val="4"/>
        </w:numPr>
        <w:spacing w:after="0" w:afterAutospacing="0" w:before="0" w:beforeAutospacing="0"/>
        <w:ind w:left="72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To provide you with our policy documents</w:t>
      </w:r>
    </w:p>
    <w:p w:rsidR="00000000" w:rsidDel="00000000" w:rsidP="00000000" w:rsidRDefault="00000000" w:rsidRPr="00000000" w14:paraId="0000000A">
      <w:pPr>
        <w:pageBreakBefore w:val="0"/>
        <w:numPr>
          <w:ilvl w:val="0"/>
          <w:numId w:val="4"/>
        </w:numPr>
        <w:spacing w:before="0" w:beforeAutospacing="0"/>
        <w:ind w:left="72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To provide us with contact(s) in case of emergencies</w:t>
      </w:r>
    </w:p>
    <w:p w:rsidR="00000000" w:rsidDel="00000000" w:rsidP="00000000" w:rsidRDefault="00000000" w:rsidRPr="00000000" w14:paraId="0000000B">
      <w:pPr>
        <w:pageBreakBefore w:val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We use the information that you have given us to:</w:t>
      </w:r>
    </w:p>
    <w:p w:rsidR="00000000" w:rsidDel="00000000" w:rsidP="00000000" w:rsidRDefault="00000000" w:rsidRPr="00000000" w14:paraId="0000000C">
      <w:pPr>
        <w:pageBreakBefore w:val="0"/>
        <w:numPr>
          <w:ilvl w:val="0"/>
          <w:numId w:val="2"/>
        </w:numPr>
        <w:ind w:left="72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Tailor the experiences that we provide</w:t>
      </w:r>
    </w:p>
    <w:p w:rsidR="00000000" w:rsidDel="00000000" w:rsidP="00000000" w:rsidRDefault="00000000" w:rsidRPr="00000000" w14:paraId="0000000D">
      <w:pPr>
        <w:pageBreakBefore w:val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We may share this information with:</w:t>
      </w:r>
    </w:p>
    <w:p w:rsidR="00000000" w:rsidDel="00000000" w:rsidP="00000000" w:rsidRDefault="00000000" w:rsidRPr="00000000" w14:paraId="0000000E">
      <w:pPr>
        <w:pageBreakBefore w:val="0"/>
        <w:numPr>
          <w:ilvl w:val="0"/>
          <w:numId w:val="3"/>
        </w:numPr>
        <w:ind w:left="72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Funding bodies</w:t>
      </w:r>
    </w:p>
    <w:p w:rsidR="00000000" w:rsidDel="00000000" w:rsidP="00000000" w:rsidRDefault="00000000" w:rsidRPr="00000000" w14:paraId="0000000F">
      <w:pPr>
        <w:pageBreakBefore w:val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Under the General Data Protection Regulations the lawful bases we rely on for processing this information are:</w:t>
      </w:r>
    </w:p>
    <w:p w:rsidR="00000000" w:rsidDel="00000000" w:rsidP="00000000" w:rsidRDefault="00000000" w:rsidRPr="00000000" w14:paraId="00000010">
      <w:pPr>
        <w:pageBreakBefore w:val="0"/>
        <w:numPr>
          <w:ilvl w:val="0"/>
          <w:numId w:val="5"/>
        </w:numPr>
        <w:ind w:left="72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We have a legal obligation</w:t>
      </w:r>
    </w:p>
    <w:p w:rsidR="00000000" w:rsidDel="00000000" w:rsidP="00000000" w:rsidRDefault="00000000" w:rsidRPr="00000000" w14:paraId="00000011">
      <w:pPr>
        <w:pageBreakBefore w:val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How we store your personal information:</w:t>
      </w:r>
    </w:p>
    <w:p w:rsidR="00000000" w:rsidDel="00000000" w:rsidP="00000000" w:rsidRDefault="00000000" w:rsidRPr="00000000" w14:paraId="00000012">
      <w:pPr>
        <w:pageBreakBefore w:val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Your information is stored securely on our files. We keep your personal information for 12 months, We will then dispose of your information by deletion of all files.</w:t>
      </w:r>
    </w:p>
    <w:p w:rsidR="00000000" w:rsidDel="00000000" w:rsidP="00000000" w:rsidRDefault="00000000" w:rsidRPr="00000000" w14:paraId="00000013">
      <w:pPr>
        <w:pageBreakBefore w:val="0"/>
        <w:shd w:fill="ffffff" w:val="clear"/>
        <w:spacing w:before="120" w:lineRule="auto"/>
        <w:rPr>
          <w:rFonts w:ascii="Arial" w:cs="Arial" w:eastAsia="Arial" w:hAnsi="Arial"/>
          <w:b w:val="1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222222"/>
          <w:sz w:val="24"/>
          <w:szCs w:val="24"/>
          <w:rtl w:val="0"/>
        </w:rPr>
        <w:t xml:space="preserve">Your data protection rights:</w:t>
      </w:r>
    </w:p>
    <w:p w:rsidR="00000000" w:rsidDel="00000000" w:rsidP="00000000" w:rsidRDefault="00000000" w:rsidRPr="00000000" w14:paraId="00000014">
      <w:pPr>
        <w:pageBreakBefore w:val="0"/>
        <w:shd w:fill="ffffff" w:val="clear"/>
        <w:spacing w:before="120" w:lineRule="auto"/>
        <w:rPr>
          <w:rFonts w:ascii="Arial" w:cs="Arial" w:eastAsia="Arial" w:hAnsi="Arial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Under data protection law, you have rights including:</w:t>
      </w:r>
    </w:p>
    <w:p w:rsidR="00000000" w:rsidDel="00000000" w:rsidP="00000000" w:rsidRDefault="00000000" w:rsidRPr="00000000" w14:paraId="00000015">
      <w:pPr>
        <w:pageBreakBefore w:val="0"/>
        <w:shd w:fill="ffffff" w:val="clear"/>
        <w:spacing w:before="120" w:lineRule="auto"/>
        <w:rPr>
          <w:rFonts w:ascii="Arial" w:cs="Arial" w:eastAsia="Arial" w:hAnsi="Arial"/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shd w:fill="ffffff" w:val="clear"/>
        <w:spacing w:before="120" w:lineRule="auto"/>
        <w:rPr>
          <w:rFonts w:ascii="Arial" w:cs="Arial" w:eastAsia="Arial" w:hAnsi="Arial"/>
          <w:b w:val="1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222222"/>
          <w:sz w:val="24"/>
          <w:szCs w:val="24"/>
          <w:rtl w:val="0"/>
        </w:rPr>
        <w:t xml:space="preserve">Your right of access - </w:t>
      </w:r>
    </w:p>
    <w:p w:rsidR="00000000" w:rsidDel="00000000" w:rsidP="00000000" w:rsidRDefault="00000000" w:rsidRPr="00000000" w14:paraId="00000017">
      <w:pPr>
        <w:pageBreakBefore w:val="0"/>
        <w:shd w:fill="ffffff" w:val="clear"/>
        <w:spacing w:before="120" w:lineRule="auto"/>
        <w:rPr>
          <w:rFonts w:ascii="Arial" w:cs="Arial" w:eastAsia="Arial" w:hAnsi="Arial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You have the right to ask us for copies of your personal information. </w:t>
      </w:r>
    </w:p>
    <w:p w:rsidR="00000000" w:rsidDel="00000000" w:rsidP="00000000" w:rsidRDefault="00000000" w:rsidRPr="00000000" w14:paraId="00000018">
      <w:pPr>
        <w:pageBreakBefore w:val="0"/>
        <w:shd w:fill="ffffff" w:val="clear"/>
        <w:spacing w:before="120" w:lineRule="auto"/>
        <w:rPr>
          <w:rFonts w:ascii="Arial" w:cs="Arial" w:eastAsia="Arial" w:hAnsi="Arial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222222"/>
          <w:sz w:val="24"/>
          <w:szCs w:val="24"/>
          <w:rtl w:val="0"/>
        </w:rPr>
        <w:t xml:space="preserve">Your right to rectification -</w:t>
      </w: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9">
      <w:pPr>
        <w:pageBreakBefore w:val="0"/>
        <w:shd w:fill="ffffff" w:val="clear"/>
        <w:spacing w:before="120" w:lineRule="auto"/>
        <w:rPr>
          <w:rFonts w:ascii="Arial" w:cs="Arial" w:eastAsia="Arial" w:hAnsi="Arial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You have the right to ask us to rectify personal information you think is inaccurate. You also have the right to ask us to complete information you think is incomplete. </w:t>
      </w:r>
    </w:p>
    <w:p w:rsidR="00000000" w:rsidDel="00000000" w:rsidP="00000000" w:rsidRDefault="00000000" w:rsidRPr="00000000" w14:paraId="0000001A">
      <w:pPr>
        <w:pageBreakBefore w:val="0"/>
        <w:shd w:fill="ffffff" w:val="clear"/>
        <w:spacing w:before="120" w:lineRule="auto"/>
        <w:rPr>
          <w:rFonts w:ascii="Arial" w:cs="Arial" w:eastAsia="Arial" w:hAnsi="Arial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222222"/>
          <w:sz w:val="24"/>
          <w:szCs w:val="24"/>
          <w:rtl w:val="0"/>
        </w:rPr>
        <w:t xml:space="preserve">Your right to erasure -</w:t>
      </w: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B">
      <w:pPr>
        <w:pageBreakBefore w:val="0"/>
        <w:shd w:fill="ffffff" w:val="clear"/>
        <w:spacing w:before="120" w:lineRule="auto"/>
        <w:rPr>
          <w:rFonts w:ascii="Arial" w:cs="Arial" w:eastAsia="Arial" w:hAnsi="Arial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You have the right to ask us to erase your personal information in certain circumstances. </w:t>
      </w:r>
    </w:p>
    <w:p w:rsidR="00000000" w:rsidDel="00000000" w:rsidP="00000000" w:rsidRDefault="00000000" w:rsidRPr="00000000" w14:paraId="0000001C">
      <w:pPr>
        <w:pageBreakBefore w:val="0"/>
        <w:shd w:fill="ffffff" w:val="clear"/>
        <w:spacing w:before="120" w:lineRule="auto"/>
        <w:rPr>
          <w:rFonts w:ascii="Arial" w:cs="Arial" w:eastAsia="Arial" w:hAnsi="Arial"/>
          <w:b w:val="1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222222"/>
          <w:sz w:val="24"/>
          <w:szCs w:val="24"/>
          <w:rtl w:val="0"/>
        </w:rPr>
        <w:t xml:space="preserve">Your right to restriction of processing - </w:t>
      </w:r>
    </w:p>
    <w:p w:rsidR="00000000" w:rsidDel="00000000" w:rsidP="00000000" w:rsidRDefault="00000000" w:rsidRPr="00000000" w14:paraId="0000001D">
      <w:pPr>
        <w:pageBreakBefore w:val="0"/>
        <w:shd w:fill="ffffff" w:val="clear"/>
        <w:spacing w:before="120" w:lineRule="auto"/>
        <w:rPr>
          <w:rFonts w:ascii="Arial" w:cs="Arial" w:eastAsia="Arial" w:hAnsi="Arial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You have the right to ask us to restrict the processing of your personal information in certain circumstances. </w:t>
      </w:r>
    </w:p>
    <w:p w:rsidR="00000000" w:rsidDel="00000000" w:rsidP="00000000" w:rsidRDefault="00000000" w:rsidRPr="00000000" w14:paraId="0000001E">
      <w:pPr>
        <w:pageBreakBefore w:val="0"/>
        <w:shd w:fill="ffffff" w:val="clear"/>
        <w:spacing w:before="120" w:lineRule="auto"/>
        <w:rPr>
          <w:rFonts w:ascii="Arial" w:cs="Arial" w:eastAsia="Arial" w:hAnsi="Arial"/>
          <w:b w:val="1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222222"/>
          <w:sz w:val="24"/>
          <w:szCs w:val="24"/>
          <w:rtl w:val="0"/>
        </w:rPr>
        <w:t xml:space="preserve">Your right to object to processing - </w:t>
      </w:r>
    </w:p>
    <w:p w:rsidR="00000000" w:rsidDel="00000000" w:rsidP="00000000" w:rsidRDefault="00000000" w:rsidRPr="00000000" w14:paraId="0000001F">
      <w:pPr>
        <w:pageBreakBefore w:val="0"/>
        <w:shd w:fill="ffffff" w:val="clear"/>
        <w:spacing w:before="120" w:lineRule="auto"/>
        <w:rPr>
          <w:rFonts w:ascii="Arial" w:cs="Arial" w:eastAsia="Arial" w:hAnsi="Arial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You have the right to object to the processing of your personal information in certain circumstances.</w:t>
      </w:r>
    </w:p>
    <w:p w:rsidR="00000000" w:rsidDel="00000000" w:rsidP="00000000" w:rsidRDefault="00000000" w:rsidRPr="00000000" w14:paraId="00000020">
      <w:pPr>
        <w:pageBreakBefore w:val="0"/>
        <w:shd w:fill="ffffff" w:val="clear"/>
        <w:spacing w:before="120" w:lineRule="auto"/>
        <w:rPr>
          <w:rFonts w:ascii="Arial" w:cs="Arial" w:eastAsia="Arial" w:hAnsi="Arial"/>
          <w:b w:val="1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222222"/>
          <w:sz w:val="24"/>
          <w:szCs w:val="24"/>
          <w:rtl w:val="0"/>
        </w:rPr>
        <w:t xml:space="preserve">Your right to data portability - </w:t>
      </w:r>
    </w:p>
    <w:p w:rsidR="00000000" w:rsidDel="00000000" w:rsidP="00000000" w:rsidRDefault="00000000" w:rsidRPr="00000000" w14:paraId="00000021">
      <w:pPr>
        <w:pageBreakBefore w:val="0"/>
        <w:shd w:fill="ffffff" w:val="clear"/>
        <w:spacing w:before="120" w:lineRule="auto"/>
        <w:rPr>
          <w:rFonts w:ascii="Arial" w:cs="Arial" w:eastAsia="Arial" w:hAnsi="Arial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You have the right to ask that we transfer the personal information you gave us to another organisation, or to you, in certain circumstances.</w:t>
      </w:r>
    </w:p>
    <w:p w:rsidR="00000000" w:rsidDel="00000000" w:rsidP="00000000" w:rsidRDefault="00000000" w:rsidRPr="00000000" w14:paraId="00000022">
      <w:pPr>
        <w:pageBreakBefore w:val="0"/>
        <w:shd w:fill="ffffff" w:val="clear"/>
        <w:spacing w:before="120" w:lineRule="auto"/>
        <w:rPr>
          <w:rFonts w:ascii="Arial" w:cs="Arial" w:eastAsia="Arial" w:hAnsi="Arial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You are not required to pay any charge for exercising your rights. If you make a request, we have one month to respond to you.</w:t>
      </w:r>
    </w:p>
    <w:p w:rsidR="00000000" w:rsidDel="00000000" w:rsidP="00000000" w:rsidRDefault="00000000" w:rsidRPr="00000000" w14:paraId="00000023">
      <w:pPr>
        <w:pageBreakBefore w:val="0"/>
        <w:shd w:fill="ffffff" w:val="clear"/>
        <w:spacing w:before="12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Please contact us at canddo.project@outlook.com if you wish to make a request.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Source Code Pro" w:cs="Source Code Pro" w:eastAsia="Source Code Pro" w:hAnsi="Source Code Pro"/>
          <w:color w:val="424242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080" w:top="108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rebuchet MS"/>
  <w:font w:name="Arial"/>
  <w:font w:name="Source Code Pr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swald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Source Code Pro" w:cs="Source Code Pro" w:eastAsia="Source Code Pro" w:hAnsi="Source Code Pro"/>
        <w:color w:val="424242"/>
        <w:lang w:val="en"/>
      </w:rPr>
    </w:rPrDefault>
    <w:pPrDefault>
      <w:pPr>
        <w:spacing w:before="200" w:line="36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before="480" w:line="240" w:lineRule="auto"/>
    </w:pPr>
    <w:rPr>
      <w:rFonts w:ascii="Oswald" w:cs="Oswald" w:eastAsia="Oswald" w:hAnsi="Oswald"/>
      <w:color w:val="424242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320" w:line="240" w:lineRule="auto"/>
    </w:pPr>
    <w:rPr>
      <w:rFonts w:ascii="Source Code Pro" w:cs="Source Code Pro" w:eastAsia="Source Code Pro" w:hAnsi="Source Code Pro"/>
      <w:b w:val="1"/>
      <w:color w:val="e31c60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before="320" w:line="360" w:lineRule="auto"/>
    </w:pPr>
    <w:rPr>
      <w:rFonts w:ascii="Oswald" w:cs="Oswald" w:eastAsia="Oswald" w:hAnsi="Oswald"/>
      <w:color w:val="424242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before="0" w:line="240" w:lineRule="auto"/>
    </w:pPr>
    <w:rPr>
      <w:rFonts w:ascii="Oswald" w:cs="Oswald" w:eastAsia="Oswald" w:hAnsi="Oswald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before="120" w:lineRule="auto"/>
    </w:pPr>
    <w:rPr>
      <w:rFonts w:ascii="Source Code Pro" w:cs="Source Code Pro" w:eastAsia="Source Code Pro" w:hAnsi="Source Code Pro"/>
      <w:b w:val="1"/>
      <w:color w:val="e31c6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ourceCodePro-regular.ttf"/><Relationship Id="rId2" Type="http://schemas.openxmlformats.org/officeDocument/2006/relationships/font" Target="fonts/SourceCodePro-bold.ttf"/><Relationship Id="rId3" Type="http://schemas.openxmlformats.org/officeDocument/2006/relationships/font" Target="fonts/SourceCodePro-italic.ttf"/><Relationship Id="rId4" Type="http://schemas.openxmlformats.org/officeDocument/2006/relationships/font" Target="fonts/SourceCodePro-boldItalic.ttf"/><Relationship Id="rId5" Type="http://schemas.openxmlformats.org/officeDocument/2006/relationships/font" Target="fonts/Oswald-regular.ttf"/><Relationship Id="rId6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